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10" w:rsidRDefault="00090F41">
      <w:pPr>
        <w:tabs>
          <w:tab w:val="left" w:pos="720"/>
        </w:tabs>
        <w:spacing w:after="0"/>
        <w:jc w:val="center"/>
        <w:rPr>
          <w:rFonts w:eastAsia="Times New Roman" w:cs="Arial"/>
          <w:b/>
          <w:sz w:val="23"/>
          <w:szCs w:val="23"/>
          <w:lang w:val="ru-RU"/>
        </w:rPr>
      </w:pPr>
      <w:bookmarkStart w:id="0" w:name="_GoBack"/>
      <w:bookmarkEnd w:id="0"/>
      <w:r>
        <w:rPr>
          <w:rFonts w:eastAsia="Times New Roman" w:cs="Arial"/>
          <w:b/>
          <w:sz w:val="23"/>
          <w:szCs w:val="23"/>
          <w:lang w:val="ru-RU"/>
        </w:rPr>
        <w:t>Pregled planiranih sredstava za redovan rad Republičke izborne komisije</w:t>
      </w:r>
    </w:p>
    <w:p w:rsidR="00D72E10" w:rsidRDefault="00090F41">
      <w:pPr>
        <w:tabs>
          <w:tab w:val="left" w:pos="720"/>
        </w:tabs>
        <w:spacing w:after="0"/>
        <w:jc w:val="center"/>
      </w:pPr>
      <w:r>
        <w:rPr>
          <w:rFonts w:eastAsia="Times New Roman" w:cs="Arial"/>
          <w:b/>
          <w:sz w:val="23"/>
          <w:szCs w:val="23"/>
          <w:lang w:val="ru-RU"/>
        </w:rPr>
        <w:t>u 2026. godini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"/>
        <w:gridCol w:w="5487"/>
        <w:gridCol w:w="2340"/>
      </w:tblGrid>
      <w:tr w:rsidR="00D72E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Ekon</w:t>
            </w:r>
            <w:r>
              <w:rPr>
                <w:rFonts w:eastAsia="Times New Roman" w:cs="Arial"/>
                <w:b/>
                <w:bCs/>
                <w:sz w:val="16"/>
                <w:szCs w:val="16"/>
                <w:lang/>
              </w:rPr>
              <w:t>om. k</w:t>
            </w:r>
            <w:r>
              <w:rPr>
                <w:rFonts w:eastAsia="Times New Roman" w:cs="Arial"/>
                <w:b/>
                <w:bCs/>
                <w:sz w:val="16"/>
                <w:szCs w:val="16"/>
              </w:rPr>
              <w:t>lasif</w:t>
            </w:r>
            <w:r>
              <w:rPr>
                <w:rFonts w:eastAsia="Times New Roman" w:cs="Arial"/>
                <w:b/>
                <w:bCs/>
                <w:sz w:val="16"/>
                <w:szCs w:val="16"/>
                <w:lang/>
              </w:rPr>
              <w:t>.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NAMENA</w:t>
            </w:r>
            <w:r>
              <w:rPr>
                <w:rFonts w:eastAsia="Times New Roman" w:cs="Arial"/>
                <w:b/>
                <w:bCs/>
                <w:sz w:val="16"/>
                <w:szCs w:val="16"/>
                <w:lang/>
              </w:rPr>
              <w:t xml:space="preserve"> SREDSTAVA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b/>
                <w:bCs/>
                <w:sz w:val="16"/>
                <w:szCs w:val="16"/>
                <w:lang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/>
              </w:rPr>
              <w:t>Sredstva iz budžeta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NAKNADE U NATURI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1,000,000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bCs/>
                <w:sz w:val="20"/>
                <w:szCs w:val="20"/>
                <w:lang/>
              </w:rPr>
            </w:pPr>
            <w:r>
              <w:rPr>
                <w:rFonts w:eastAsia="Times New Roman" w:cs="Arial"/>
                <w:bCs/>
                <w:sz w:val="20"/>
                <w:szCs w:val="20"/>
                <w:lang/>
              </w:rPr>
              <w:t>4131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ru-RU"/>
              </w:rPr>
              <w:t>Naknade u naturi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Cs/>
                <w:sz w:val="20"/>
                <w:szCs w:val="20"/>
                <w:lang/>
              </w:rPr>
            </w:pPr>
            <w:r>
              <w:rPr>
                <w:rFonts w:eastAsia="Times New Roman" w:cs="Arial"/>
                <w:bCs/>
                <w:sz w:val="20"/>
                <w:szCs w:val="20"/>
                <w:lang/>
              </w:rPr>
              <w:t>1,000,000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416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ru-RU"/>
              </w:rPr>
              <w:t>NAGRADE ZAPOSLENIMA I OSTALI POSEBNI RASHODI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40,700,000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4161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>Naknade zaposlenima i ostali posebni rashodi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eastAsia="Times New Roman" w:cs="Arial"/>
                <w:bCs/>
                <w:sz w:val="20"/>
                <w:szCs w:val="20"/>
              </w:rPr>
              <w:t>40</w:t>
            </w:r>
            <w:r>
              <w:rPr>
                <w:rFonts w:eastAsia="Times New Roman" w:cs="Arial"/>
                <w:bCs/>
                <w:sz w:val="20"/>
                <w:szCs w:val="20"/>
                <w:lang/>
              </w:rPr>
              <w:t>,7</w:t>
            </w:r>
            <w:r>
              <w:rPr>
                <w:rFonts w:eastAsia="Times New Roman" w:cs="Arial"/>
                <w:bCs/>
                <w:sz w:val="20"/>
                <w:szCs w:val="20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/>
              </w:rPr>
              <w:t>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STALNI TROŠKOVI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1,225,000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4211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>Troškovi platnog prometa i bankarskih usluga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/>
              </w:rPr>
            </w:pPr>
            <w:r>
              <w:rPr>
                <w:rFonts w:eastAsia="Times New Roman" w:cs="Arial"/>
                <w:sz w:val="20"/>
                <w:szCs w:val="20"/>
                <w:lang/>
              </w:rPr>
              <w:t>125,000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4214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Usluge </w:t>
            </w: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komunikacija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1,</w:t>
            </w:r>
            <w:r>
              <w:rPr>
                <w:rFonts w:eastAsia="Times New Roman" w:cs="Arial"/>
                <w:sz w:val="20"/>
                <w:szCs w:val="20"/>
                <w:lang w:eastAsia="en-GB"/>
              </w:rPr>
              <w:t>100,000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TROŠKOVI PUTOVANjA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cs="Arial"/>
                <w:b/>
                <w:bCs/>
                <w:sz w:val="20"/>
                <w:szCs w:val="20"/>
              </w:rPr>
              <w:t>5,</w:t>
            </w:r>
            <w:r>
              <w:rPr>
                <w:rFonts w:cs="Arial"/>
                <w:b/>
                <w:bCs/>
                <w:sz w:val="20"/>
                <w:szCs w:val="20"/>
                <w:lang/>
              </w:rPr>
              <w:t>00</w:t>
            </w:r>
            <w:r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4221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Troškovi službenih putovanja u zemlji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cs="Arial"/>
                <w:sz w:val="20"/>
                <w:szCs w:val="20"/>
              </w:rPr>
              <w:t>1,</w:t>
            </w:r>
            <w:r>
              <w:rPr>
                <w:rFonts w:cs="Arial"/>
                <w:sz w:val="20"/>
                <w:szCs w:val="20"/>
                <w:lang/>
              </w:rPr>
              <w:t>0</w:t>
            </w:r>
            <w:r>
              <w:rPr>
                <w:rFonts w:cs="Arial"/>
                <w:sz w:val="20"/>
                <w:szCs w:val="20"/>
              </w:rPr>
              <w:t>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</w:pPr>
            <w:r>
              <w:rPr>
                <w:rFonts w:eastAsia="Times New Roman" w:cs="Arial"/>
                <w:bCs/>
                <w:sz w:val="20"/>
                <w:szCs w:val="20"/>
                <w:lang/>
              </w:rPr>
              <w:t>4222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rFonts w:cs="Arial"/>
                <w:sz w:val="20"/>
                <w:szCs w:val="20"/>
                <w:lang w:val="ru-RU"/>
              </w:rPr>
              <w:t>Troškovi službenih putovanja u inostranstvo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cs="Arial"/>
                <w:sz w:val="20"/>
                <w:szCs w:val="20"/>
              </w:rPr>
              <w:t>4</w:t>
            </w:r>
            <w:r>
              <w:rPr>
                <w:rFonts w:cs="Arial"/>
                <w:sz w:val="20"/>
                <w:szCs w:val="20"/>
                <w:lang/>
              </w:rPr>
              <w:t>,00</w:t>
            </w:r>
            <w:r>
              <w:rPr>
                <w:rFonts w:cs="Arial"/>
                <w:sz w:val="20"/>
                <w:szCs w:val="20"/>
              </w:rPr>
              <w:t xml:space="preserve">0,000 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423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USLUGE PO UGOVORU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110,100,000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Administrativne usluge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cs="Arial"/>
                <w:sz w:val="20"/>
                <w:szCs w:val="20"/>
              </w:rPr>
              <w:t>100,000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/>
              </w:rPr>
            </w:pPr>
            <w:r>
              <w:rPr>
                <w:rFonts w:eastAsia="Times New Roman" w:cs="Arial"/>
                <w:sz w:val="20"/>
                <w:szCs w:val="20"/>
                <w:lang/>
              </w:rPr>
              <w:t>4232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Kompjuterske usluge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spacing w:before="40" w:after="40"/>
              <w:ind w:right="90"/>
              <w:jc w:val="right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3,500,000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4233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sz w:val="20"/>
                <w:szCs w:val="20"/>
                <w:lang w:val="ru-RU"/>
              </w:rPr>
              <w:t xml:space="preserve">Usluge </w:t>
            </w:r>
            <w:r>
              <w:rPr>
                <w:rFonts w:eastAsia="Times New Roman" w:cs="Arial"/>
                <w:sz w:val="20"/>
                <w:szCs w:val="20"/>
                <w:lang w:val="ru-RU"/>
              </w:rPr>
              <w:t>obrazovanja</w:t>
            </w:r>
            <w:r>
              <w:rPr>
                <w:sz w:val="20"/>
                <w:szCs w:val="20"/>
                <w:lang w:val="ru-RU"/>
              </w:rPr>
              <w:t xml:space="preserve"> i usavršavanja zaposlenih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spacing w:before="40" w:after="40"/>
              <w:ind w:right="90"/>
              <w:jc w:val="right"/>
            </w:pPr>
            <w:r>
              <w:rPr>
                <w:sz w:val="20"/>
                <w:szCs w:val="20"/>
                <w:lang/>
              </w:rPr>
              <w:t>30</w:t>
            </w:r>
            <w:r>
              <w:rPr>
                <w:sz w:val="20"/>
                <w:szCs w:val="20"/>
              </w:rPr>
              <w:t>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4234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 w:val="ru-RU"/>
              </w:rPr>
            </w:pPr>
            <w:r>
              <w:rPr>
                <w:rFonts w:eastAsia="Times New Roman" w:cs="Arial"/>
                <w:sz w:val="20"/>
                <w:szCs w:val="20"/>
                <w:lang w:val="ru-RU"/>
              </w:rPr>
              <w:t xml:space="preserve">Usluge informisanja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cs="Arial"/>
                <w:sz w:val="20"/>
                <w:szCs w:val="20"/>
                <w:lang/>
              </w:rPr>
              <w:t>29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sz w:val="20"/>
                <w:szCs w:val="20"/>
                <w:lang/>
              </w:rPr>
              <w:t>2</w:t>
            </w:r>
            <w:r>
              <w:rPr>
                <w:rFonts w:cs="Arial"/>
                <w:sz w:val="20"/>
                <w:szCs w:val="20"/>
              </w:rPr>
              <w:t>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  <w:lang/>
              </w:rPr>
            </w:pPr>
            <w:r>
              <w:rPr>
                <w:rFonts w:eastAsia="Times New Roman" w:cs="Arial"/>
                <w:sz w:val="20"/>
                <w:szCs w:val="20"/>
                <w:lang/>
              </w:rPr>
              <w:t>4235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  <w:lang/>
              </w:rPr>
            </w:pPr>
            <w:r>
              <w:rPr>
                <w:rFonts w:eastAsia="Times New Roman" w:cs="Arial"/>
                <w:sz w:val="20"/>
                <w:szCs w:val="20"/>
                <w:lang/>
              </w:rPr>
              <w:t>Stručne usluge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/>
              </w:rPr>
            </w:pPr>
            <w:r>
              <w:rPr>
                <w:rFonts w:eastAsia="Times New Roman" w:cs="Arial"/>
                <w:sz w:val="20"/>
                <w:szCs w:val="20"/>
                <w:lang/>
              </w:rPr>
              <w:t>76,075,000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4237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Reprezentacija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sz w:val="20"/>
                <w:szCs w:val="20"/>
                <w:lang/>
              </w:rPr>
            </w:pPr>
            <w:r>
              <w:rPr>
                <w:rFonts w:eastAsia="Times New Roman" w:cs="Arial"/>
                <w:sz w:val="20"/>
                <w:szCs w:val="20"/>
                <w:lang/>
              </w:rPr>
              <w:t>125,000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4239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Ostale opšte usluge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cs="Arial"/>
                <w:sz w:val="20"/>
                <w:szCs w:val="20"/>
                <w:lang/>
              </w:rPr>
              <w:t>8</w:t>
            </w:r>
            <w:r>
              <w:rPr>
                <w:rFonts w:cs="Arial"/>
                <w:sz w:val="20"/>
                <w:szCs w:val="20"/>
              </w:rPr>
              <w:t>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426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MATERIJAL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cs="Arial"/>
                <w:b/>
                <w:bCs/>
                <w:sz w:val="20"/>
                <w:szCs w:val="20"/>
              </w:rPr>
              <w:t>6</w:t>
            </w:r>
            <w:r>
              <w:rPr>
                <w:rFonts w:cs="Arial"/>
                <w:b/>
                <w:bCs/>
                <w:sz w:val="20"/>
                <w:szCs w:val="20"/>
                <w:lang/>
              </w:rPr>
              <w:t>0</w:t>
            </w:r>
            <w:r>
              <w:rPr>
                <w:rFonts w:cs="Arial"/>
                <w:b/>
                <w:bCs/>
                <w:sz w:val="20"/>
                <w:szCs w:val="20"/>
              </w:rPr>
              <w:t>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4261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Administrativni materijal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  <w:r>
              <w:rPr>
                <w:rFonts w:cs="Arial"/>
                <w:bCs/>
                <w:sz w:val="20"/>
                <w:szCs w:val="20"/>
                <w:lang/>
              </w:rPr>
              <w:t>0</w:t>
            </w:r>
            <w:r>
              <w:rPr>
                <w:rFonts w:cs="Arial"/>
                <w:bCs/>
                <w:sz w:val="20"/>
                <w:szCs w:val="20"/>
              </w:rPr>
              <w:t>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462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spacing w:before="40" w:after="4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DOTACIJE MEĐUNARODNIM ORGANIZACIJAMA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/>
              </w:rPr>
              <w:t>5</w:t>
            </w: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4621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Tekuće dotacije za međunarodne članarine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spacing w:before="40" w:after="40"/>
              <w:ind w:right="90"/>
              <w:jc w:val="right"/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/>
              </w:rPr>
              <w:t>5</w:t>
            </w:r>
            <w:r>
              <w:rPr>
                <w:sz w:val="20"/>
                <w:szCs w:val="20"/>
              </w:rPr>
              <w:t>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483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spacing w:before="40" w:after="40"/>
              <w:jc w:val="left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NOVČANE KAZNE I PENALI PO REŠENjU SUDOVA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spacing w:before="40" w:after="40"/>
              <w:ind w:right="90"/>
              <w:jc w:val="right"/>
            </w:pPr>
            <w:r>
              <w:rPr>
                <w:b/>
                <w:sz w:val="20"/>
                <w:szCs w:val="20"/>
                <w:lang/>
              </w:rPr>
              <w:t>300</w:t>
            </w:r>
            <w:r>
              <w:rPr>
                <w:b/>
                <w:sz w:val="20"/>
                <w:szCs w:val="20"/>
              </w:rPr>
              <w:t>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</w:pPr>
            <w:r>
              <w:rPr>
                <w:rFonts w:eastAsia="Times New Roman" w:cs="Arial"/>
                <w:sz w:val="20"/>
                <w:szCs w:val="20"/>
              </w:rPr>
              <w:t>4831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spacing w:before="40" w:after="4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Novčane kazne i penali po rešenju sudova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spacing w:before="40" w:after="40"/>
              <w:ind w:right="90"/>
              <w:jc w:val="right"/>
            </w:pPr>
            <w:r>
              <w:rPr>
                <w:sz w:val="20"/>
                <w:szCs w:val="20"/>
                <w:lang/>
              </w:rPr>
              <w:t>300</w:t>
            </w:r>
            <w:r>
              <w:rPr>
                <w:sz w:val="20"/>
                <w:szCs w:val="20"/>
              </w:rPr>
              <w:t>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515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left"/>
              <w:rPr>
                <w:rFonts w:eastAsia="Times New Roman" w:cs="Arial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NEMATERIJALNA IMOVINA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500,000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center"/>
            </w:pPr>
            <w:r>
              <w:rPr>
                <w:rFonts w:cs="Arial"/>
                <w:sz w:val="20"/>
                <w:szCs w:val="20"/>
              </w:rPr>
              <w:t>5151</w:t>
            </w: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spacing w:before="40" w:after="40"/>
              <w:jc w:val="left"/>
            </w:pPr>
            <w:r>
              <w:rPr>
                <w:rFonts w:cs="Arial"/>
                <w:sz w:val="20"/>
                <w:szCs w:val="20"/>
              </w:rPr>
              <w:t>Nematerijalna imovina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spacing w:before="40" w:after="40"/>
              <w:ind w:right="90"/>
              <w:jc w:val="right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500,000</w:t>
            </w:r>
          </w:p>
        </w:tc>
      </w:tr>
      <w:tr w:rsidR="00D72E10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D72E10">
            <w:pPr>
              <w:tabs>
                <w:tab w:val="left" w:pos="720"/>
              </w:tabs>
              <w:spacing w:before="40" w:after="4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2E10" w:rsidRDefault="00090F41">
            <w:pPr>
              <w:tabs>
                <w:tab w:val="left" w:pos="720"/>
              </w:tabs>
              <w:spacing w:before="40" w:after="40"/>
              <w:ind w:right="90"/>
              <w:jc w:val="right"/>
              <w:rPr>
                <w:rFonts w:eastAsia="Times New Roman" w:cs="Arial"/>
                <w:b/>
                <w:bCs/>
                <w:sz w:val="20"/>
                <w:szCs w:val="20"/>
                <w:lang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/>
              </w:rPr>
              <w:t>159,775,000</w:t>
            </w:r>
          </w:p>
        </w:tc>
      </w:tr>
    </w:tbl>
    <w:p w:rsidR="00D72E10" w:rsidRDefault="00D72E10">
      <w:pPr>
        <w:tabs>
          <w:tab w:val="left" w:pos="720"/>
        </w:tabs>
        <w:spacing w:after="480" w:line="276" w:lineRule="auto"/>
        <w:jc w:val="center"/>
        <w:rPr>
          <w:b/>
          <w:sz w:val="28"/>
          <w:szCs w:val="28"/>
        </w:rPr>
      </w:pPr>
    </w:p>
    <w:p w:rsidR="00D72E10" w:rsidRDefault="00D72E10"/>
    <w:sectPr w:rsidR="00D72E10">
      <w:pgSz w:w="11907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41" w:rsidRDefault="00090F41">
      <w:pPr>
        <w:spacing w:after="0"/>
      </w:pPr>
      <w:r>
        <w:separator/>
      </w:r>
    </w:p>
  </w:endnote>
  <w:endnote w:type="continuationSeparator" w:id="0">
    <w:p w:rsidR="00090F41" w:rsidRDefault="00090F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41" w:rsidRDefault="00090F4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090F41" w:rsidRDefault="00090F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72E10"/>
    <w:rsid w:val="00090F41"/>
    <w:rsid w:val="00D72E10"/>
    <w:rsid w:val="00EB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0AE28-F523-4342-AA38-FA4559EB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tabs>
        <w:tab w:val="left" w:pos="1080"/>
      </w:tabs>
      <w:suppressAutoHyphens/>
      <w:spacing w:after="12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Drobnjak</dc:creator>
  <dc:description/>
  <cp:lastModifiedBy>Branko Bura</cp:lastModifiedBy>
  <cp:revision>2</cp:revision>
  <cp:lastPrinted>2025-11-05T10:56:00Z</cp:lastPrinted>
  <dcterms:created xsi:type="dcterms:W3CDTF">2025-11-05T10:59:00Z</dcterms:created>
  <dcterms:modified xsi:type="dcterms:W3CDTF">2025-11-05T10:59:00Z</dcterms:modified>
</cp:coreProperties>
</file>